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C261" w14:textId="77777777" w:rsidR="00000000" w:rsidRPr="001C620E" w:rsidRDefault="00CE4183" w:rsidP="00CE41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Coordination and Management Plan</w:t>
      </w:r>
    </w:p>
    <w:p w14:paraId="55EAC446" w14:textId="77777777" w:rsidR="00CE4183" w:rsidRPr="001C620E" w:rsidRDefault="00CE4183">
      <w:pPr>
        <w:rPr>
          <w:rFonts w:ascii="Times New Roman" w:hAnsi="Times New Roman" w:cs="Times New Roman"/>
          <w:sz w:val="22"/>
          <w:szCs w:val="22"/>
        </w:rPr>
      </w:pPr>
    </w:p>
    <w:p w14:paraId="2A78A4BF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Title of the Project:</w:t>
      </w:r>
    </w:p>
    <w:p w14:paraId="7154FBC4" w14:textId="6BA093CF" w:rsidR="00CE4183" w:rsidRPr="001C620E" w:rsidRDefault="00AF4739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Topic Area</w:t>
      </w:r>
      <w:r w:rsidR="00CE4183" w:rsidRPr="001C620E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44B79E0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 xml:space="preserve">Lead PI/Project Coordinator:  </w:t>
      </w:r>
    </w:p>
    <w:p w14:paraId="3E8F60F7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Collaborators:</w:t>
      </w:r>
    </w:p>
    <w:p w14:paraId="1D87AE5D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7938D5F6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 xml:space="preserve">Process for making decisions on scientific/technical </w:t>
      </w:r>
      <w:proofErr w:type="gramStart"/>
      <w:r w:rsidRPr="001C620E">
        <w:rPr>
          <w:rFonts w:ascii="Times New Roman" w:hAnsi="Times New Roman" w:cs="Times New Roman"/>
          <w:b/>
          <w:sz w:val="22"/>
          <w:szCs w:val="22"/>
        </w:rPr>
        <w:t>direction</w:t>
      </w:r>
      <w:proofErr w:type="gramEnd"/>
    </w:p>
    <w:p w14:paraId="147536B4" w14:textId="77777777" w:rsidR="00CE4183" w:rsidRPr="001C620E" w:rsidRDefault="00CE4183" w:rsidP="00CE4183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FC06670" w14:textId="77777777" w:rsidR="00CE4183" w:rsidRPr="001C620E" w:rsidRDefault="00320DFB" w:rsidP="00CE4183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the process for deviations from the technical direction outlined in the </w:t>
      </w:r>
      <w:r w:rsidR="000E16FD" w:rsidRPr="001C620E">
        <w:rPr>
          <w:rFonts w:ascii="Times New Roman" w:hAnsi="Times New Roman" w:cs="Times New Roman"/>
          <w:i/>
          <w:sz w:val="22"/>
          <w:szCs w:val="22"/>
        </w:rPr>
        <w:t xml:space="preserve">scope and how final decisions regarding technical direction will be made. </w:t>
      </w:r>
    </w:p>
    <w:p w14:paraId="4326C8BA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41EF7318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Publications</w:t>
      </w:r>
    </w:p>
    <w:p w14:paraId="1A1F2C4C" w14:textId="77777777" w:rsidR="00320DFB" w:rsidRPr="001C620E" w:rsidRDefault="00320DFB" w:rsidP="00320DFB">
      <w:pPr>
        <w:rPr>
          <w:rFonts w:ascii="Times New Roman" w:hAnsi="Times New Roman" w:cs="Times New Roman"/>
          <w:sz w:val="22"/>
          <w:szCs w:val="22"/>
        </w:rPr>
      </w:pPr>
    </w:p>
    <w:p w14:paraId="38F32B83" w14:textId="77777777" w:rsidR="00320DFB" w:rsidRPr="001C620E" w:rsidRDefault="00320DFB" w:rsidP="00320DF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anticipated publications from the research, how publication decisions will be made, and who will be responsible for defining who participated in any given publication. </w:t>
      </w:r>
    </w:p>
    <w:p w14:paraId="63D91A80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1ADA9F82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Intellectual Property Issues</w:t>
      </w:r>
    </w:p>
    <w:p w14:paraId="5025ED22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5A06FFF3" w14:textId="77777777" w:rsidR="00320DFB" w:rsidRPr="001C620E" w:rsidRDefault="00320DFB" w:rsidP="00320DF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any intellectual property issues and how they will be resolved between different entities. </w:t>
      </w:r>
    </w:p>
    <w:p w14:paraId="5995FBDF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69EC77BF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sz w:val="22"/>
          <w:szCs w:val="22"/>
        </w:rPr>
        <w:t xml:space="preserve"> </w:t>
      </w:r>
      <w:r w:rsidRPr="001C620E">
        <w:rPr>
          <w:rFonts w:ascii="Times New Roman" w:hAnsi="Times New Roman" w:cs="Times New Roman"/>
          <w:b/>
          <w:sz w:val="22"/>
          <w:szCs w:val="22"/>
        </w:rPr>
        <w:t>Communication Plans</w:t>
      </w:r>
    </w:p>
    <w:p w14:paraId="2FBABD25" w14:textId="77777777" w:rsidR="00885E5B" w:rsidRPr="001C620E" w:rsidRDefault="00885E5B" w:rsidP="00885E5B">
      <w:pPr>
        <w:rPr>
          <w:rFonts w:ascii="Times New Roman" w:hAnsi="Times New Roman" w:cs="Times New Roman"/>
          <w:sz w:val="22"/>
          <w:szCs w:val="22"/>
        </w:rPr>
      </w:pPr>
    </w:p>
    <w:p w14:paraId="29F6F75B" w14:textId="77777777" w:rsidR="00885E5B" w:rsidRPr="001C620E" w:rsidRDefault="00885E5B" w:rsidP="00885E5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>Discuss plans for communications and how groups will coordinate and collaborate on the project. Discuss communication strategies that will enable project success.</w:t>
      </w:r>
    </w:p>
    <w:p w14:paraId="027C1968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6DE758DC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 xml:space="preserve">Procedures for resolving </w:t>
      </w:r>
      <w:proofErr w:type="gramStart"/>
      <w:r w:rsidRPr="001C620E">
        <w:rPr>
          <w:rFonts w:ascii="Times New Roman" w:hAnsi="Times New Roman" w:cs="Times New Roman"/>
          <w:b/>
          <w:sz w:val="22"/>
          <w:szCs w:val="22"/>
        </w:rPr>
        <w:t>conflicts</w:t>
      </w:r>
      <w:proofErr w:type="gramEnd"/>
    </w:p>
    <w:p w14:paraId="5F48E4F6" w14:textId="77777777" w:rsidR="00885E5B" w:rsidRPr="001C620E" w:rsidRDefault="00885E5B" w:rsidP="00885E5B">
      <w:pPr>
        <w:rPr>
          <w:rFonts w:ascii="Times New Roman" w:hAnsi="Times New Roman" w:cs="Times New Roman"/>
          <w:sz w:val="22"/>
          <w:szCs w:val="22"/>
        </w:rPr>
      </w:pPr>
    </w:p>
    <w:p w14:paraId="0A8497A6" w14:textId="77777777" w:rsidR="00CE4183" w:rsidRPr="001C620E" w:rsidRDefault="00885E5B" w:rsidP="000E16FD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Describe the process for resolving competing hypotheses, differences of professional opinion, and other potential conflicts between team members. </w:t>
      </w:r>
    </w:p>
    <w:p w14:paraId="1BBA6C76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59DFA456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PIs’ roles and administrative, technical, and scientific responsibilities for the project</w:t>
      </w:r>
    </w:p>
    <w:p w14:paraId="73B05D4B" w14:textId="77777777" w:rsidR="000E16FD" w:rsidRPr="001C620E" w:rsidRDefault="000E16FD" w:rsidP="000E16FD">
      <w:pPr>
        <w:rPr>
          <w:rFonts w:ascii="Times New Roman" w:hAnsi="Times New Roman" w:cs="Times New Roman"/>
          <w:sz w:val="22"/>
          <w:szCs w:val="22"/>
        </w:rPr>
      </w:pPr>
    </w:p>
    <w:p w14:paraId="4FF7EF38" w14:textId="77777777" w:rsidR="000E16FD" w:rsidRPr="001C620E" w:rsidRDefault="000E16FD" w:rsidP="000E16FD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Describe each PI and collaborator’s role in the project including administrative, technical, and scientific responsibilities. </w:t>
      </w:r>
    </w:p>
    <w:p w14:paraId="75A1239D" w14:textId="77777777" w:rsidR="00CE4183" w:rsidRDefault="00CE4183" w:rsidP="00CE4183"/>
    <w:p w14:paraId="41E029EF" w14:textId="77777777" w:rsidR="00CE4183" w:rsidRDefault="00CE4183" w:rsidP="00CE4183">
      <w:pPr>
        <w:ind w:left="720"/>
      </w:pPr>
    </w:p>
    <w:p w14:paraId="4FB57EE1" w14:textId="77777777" w:rsidR="00CE4183" w:rsidRDefault="00CE4183" w:rsidP="00CE4183"/>
    <w:p w14:paraId="00D15B67" w14:textId="77777777" w:rsidR="00CE4183" w:rsidRDefault="00CE4183" w:rsidP="00CE4183"/>
    <w:p w14:paraId="7AAC33D7" w14:textId="77777777" w:rsidR="00CE4183" w:rsidRDefault="00CE4183"/>
    <w:sectPr w:rsidR="00CE4183" w:rsidSect="00C8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7B1"/>
    <w:multiLevelType w:val="hybridMultilevel"/>
    <w:tmpl w:val="629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44CD"/>
    <w:multiLevelType w:val="hybridMultilevel"/>
    <w:tmpl w:val="F3C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3337">
    <w:abstractNumId w:val="1"/>
  </w:num>
  <w:num w:numId="2" w16cid:durableId="2549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83"/>
    <w:rsid w:val="000E16FD"/>
    <w:rsid w:val="001B280F"/>
    <w:rsid w:val="001C620E"/>
    <w:rsid w:val="00320DFB"/>
    <w:rsid w:val="00885E5B"/>
    <w:rsid w:val="00AF4739"/>
    <w:rsid w:val="00C85375"/>
    <w:rsid w:val="00C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DCB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8873A-B489-4209-97E6-7D55360A9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14113-F0A4-42E7-8C1E-01DC471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48CD2-4ABC-4A54-92F4-1DFC3C42F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W. Rich</cp:lastModifiedBy>
  <cp:revision>2</cp:revision>
  <dcterms:created xsi:type="dcterms:W3CDTF">2023-11-01T18:28:00Z</dcterms:created>
  <dcterms:modified xsi:type="dcterms:W3CDTF">2023-11-01T18:28:00Z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